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1DD8" w14:textId="10D23633" w:rsidR="00C44136" w:rsidRDefault="00834A3A" w:rsidP="0002006F">
      <w:pPr>
        <w:jc w:val="center"/>
        <w:rPr>
          <w:rtl/>
        </w:rPr>
      </w:pPr>
      <w:r>
        <w:rPr>
          <w:rFonts w:hint="cs"/>
          <w:rtl/>
        </w:rPr>
        <w:t>الشريحة الأولى</w:t>
      </w:r>
    </w:p>
    <w:p w14:paraId="5D400CB4" w14:textId="6B760762" w:rsidR="00834A3A" w:rsidRDefault="00834A3A" w:rsidP="0002006F">
      <w:pPr>
        <w:jc w:val="center"/>
        <w:rPr>
          <w:rtl/>
        </w:rPr>
      </w:pPr>
      <w:r>
        <w:rPr>
          <w:rFonts w:hint="cs"/>
          <w:rtl/>
        </w:rPr>
        <w:t>العنوان</w:t>
      </w:r>
    </w:p>
    <w:p w14:paraId="6BE22731" w14:textId="2A063808" w:rsidR="00834A3A" w:rsidRDefault="00834A3A" w:rsidP="0002006F">
      <w:pPr>
        <w:jc w:val="center"/>
        <w:rPr>
          <w:rFonts w:ascii="Sakkal Majalla" w:eastAsia="Sakkal Majalla" w:hAnsi="Sakkal Majalla" w:cs="Sakkal Majalla"/>
          <w:color w:val="002060"/>
          <w:sz w:val="28"/>
          <w:szCs w:val="28"/>
        </w:rPr>
      </w:pPr>
      <w:r>
        <w:rPr>
          <w:rFonts w:ascii="Sakkal Majalla" w:eastAsia="Sakkal Majalla" w:hAnsi="Sakkal Majalla" w:cs="Sakkal Majalla"/>
          <w:color w:val="002060"/>
          <w:sz w:val="28"/>
          <w:szCs w:val="28"/>
        </w:rPr>
        <w:t>Strengths-based integrative family and systems treatment for at-risk children and adolescents</w:t>
      </w:r>
    </w:p>
    <w:p w14:paraId="4BA06771" w14:textId="27D6AA87" w:rsidR="0002006F" w:rsidRDefault="0002006F" w:rsidP="0002006F">
      <w:pPr>
        <w:jc w:val="center"/>
        <w:rPr>
          <w:rFonts w:ascii="Sakkal Majalla" w:eastAsia="Sakkal Majalla" w:hAnsi="Sakkal Majalla" w:cs="Sakkal Majalla"/>
          <w:color w:val="002060"/>
          <w:sz w:val="28"/>
          <w:szCs w:val="28"/>
        </w:rPr>
      </w:pPr>
      <w:r>
        <w:rPr>
          <w:rFonts w:ascii="Sakkal Majalla" w:eastAsia="Sakkal Majalla" w:hAnsi="Sakkal Majalla" w:cs="Sakkal Majalla"/>
          <w:color w:val="002060"/>
          <w:sz w:val="28"/>
          <w:szCs w:val="28"/>
        </w:rPr>
        <w:t xml:space="preserve">By </w:t>
      </w:r>
    </w:p>
    <w:p w14:paraId="7158C259" w14:textId="7945C46C" w:rsidR="0002006F" w:rsidRDefault="0002006F" w:rsidP="0002006F">
      <w:pPr>
        <w:jc w:val="center"/>
        <w:rPr>
          <w:rFonts w:ascii="Sakkal Majalla" w:eastAsia="Sakkal Majalla" w:hAnsi="Sakkal Majalla" w:cs="Sakkal Majalla" w:hint="cs"/>
          <w:color w:val="002060"/>
          <w:sz w:val="28"/>
          <w:szCs w:val="28"/>
          <w:rtl/>
        </w:rPr>
      </w:pPr>
      <w:r>
        <w:rPr>
          <w:rFonts w:ascii="Sakkal Majalla" w:eastAsia="Sakkal Majalla" w:hAnsi="Sakkal Majalla" w:cs="Sakkal Majalla"/>
          <w:color w:val="002060"/>
          <w:sz w:val="28"/>
          <w:szCs w:val="28"/>
        </w:rPr>
        <w:t xml:space="preserve">Dr. </w:t>
      </w:r>
    </w:p>
    <w:p w14:paraId="10A85548" w14:textId="1D7C69E9" w:rsidR="00D63C14" w:rsidRPr="00BA0FAD" w:rsidRDefault="00834A3A" w:rsidP="0002006F">
      <w:pPr>
        <w:bidi w:val="0"/>
        <w:rPr>
          <w:rFonts w:ascii="Sakkal Majalla" w:eastAsia="Sakkal Majalla" w:hAnsi="Sakkal Majalla" w:cs="Sakkal Majalla"/>
          <w:color w:val="002060"/>
          <w:sz w:val="28"/>
          <w:szCs w:val="28"/>
          <w:rtl/>
        </w:rPr>
      </w:pPr>
      <w:r>
        <w:rPr>
          <w:rFonts w:ascii="Sakkal Majalla" w:eastAsia="Sakkal Majalla" w:hAnsi="Sakkal Majalla" w:cs="Sakkal Majalla" w:hint="cs"/>
          <w:color w:val="002060"/>
          <w:sz w:val="28"/>
          <w:szCs w:val="28"/>
          <w:rtl/>
        </w:rPr>
        <w:t>الشريحة الثانية</w:t>
      </w:r>
    </w:p>
    <w:p w14:paraId="22F61575" w14:textId="77777777" w:rsidR="001132B8" w:rsidRDefault="001132B8" w:rsidP="001132B8">
      <w:pPr>
        <w:pStyle w:val="a3"/>
      </w:pPr>
      <w:r>
        <w:rPr>
          <w:rStyle w:val="a4"/>
        </w:rPr>
        <w:t>The main components of this lecture</w:t>
      </w:r>
    </w:p>
    <w:p w14:paraId="3E0213E4" w14:textId="77777777" w:rsidR="001132B8" w:rsidRDefault="001132B8">
      <w:pPr>
        <w:rPr>
          <w:rtl/>
        </w:rPr>
      </w:pPr>
    </w:p>
    <w:p w14:paraId="0A2DCFEC" w14:textId="0B6EF73E" w:rsidR="00D63C14" w:rsidRDefault="00D63C14" w:rsidP="001132B8">
      <w:pPr>
        <w:pStyle w:val="a5"/>
        <w:numPr>
          <w:ilvl w:val="0"/>
          <w:numId w:val="1"/>
        </w:numPr>
        <w:bidi w:val="0"/>
      </w:pPr>
      <w:r>
        <w:t xml:space="preserve">Strengths-Based </w:t>
      </w:r>
      <w:r w:rsidRPr="001132B8">
        <w:rPr>
          <w:u w:val="single"/>
        </w:rPr>
        <w:t>Integrative Family and Systems Treatment</w:t>
      </w:r>
      <w:r>
        <w:t>(I-FAST)</w:t>
      </w:r>
    </w:p>
    <w:p w14:paraId="7C8CB4E9" w14:textId="7CAF489C" w:rsidR="001132B8" w:rsidRDefault="001132B8" w:rsidP="001132B8">
      <w:pPr>
        <w:pStyle w:val="a5"/>
        <w:numPr>
          <w:ilvl w:val="0"/>
          <w:numId w:val="1"/>
        </w:numPr>
        <w:bidi w:val="0"/>
      </w:pPr>
      <w:r>
        <w:t>At-Risk Children and Adolescents: Definitions and Risk Contexts</w:t>
      </w:r>
    </w:p>
    <w:p w14:paraId="6B81776A" w14:textId="57682552" w:rsidR="001132B8" w:rsidRDefault="001132B8" w:rsidP="001132B8">
      <w:pPr>
        <w:pStyle w:val="a5"/>
        <w:numPr>
          <w:ilvl w:val="0"/>
          <w:numId w:val="1"/>
        </w:numPr>
        <w:bidi w:val="0"/>
      </w:pPr>
      <w:r>
        <w:t>Integrative Treatment Approaches in Family and Child Interventions</w:t>
      </w:r>
    </w:p>
    <w:p w14:paraId="516C8F75" w14:textId="48F18F85" w:rsidR="001132B8" w:rsidRDefault="001132B8" w:rsidP="001132B8">
      <w:pPr>
        <w:pStyle w:val="a5"/>
        <w:numPr>
          <w:ilvl w:val="0"/>
          <w:numId w:val="1"/>
        </w:numPr>
        <w:bidi w:val="0"/>
      </w:pPr>
      <w:r>
        <w:t>Integration of Strengths-Based and Family Systems Approaches</w:t>
      </w:r>
    </w:p>
    <w:p w14:paraId="761BB2B0" w14:textId="2FF6238C" w:rsidR="001132B8" w:rsidRDefault="001132B8" w:rsidP="001132B8">
      <w:pPr>
        <w:pStyle w:val="a5"/>
        <w:numPr>
          <w:ilvl w:val="0"/>
          <w:numId w:val="1"/>
        </w:numPr>
        <w:bidi w:val="0"/>
      </w:pPr>
      <w:r>
        <w:t>Role of the Therapist in Strengths-Based Integrative Practice</w:t>
      </w:r>
    </w:p>
    <w:p w14:paraId="10BE73E0" w14:textId="059417AE" w:rsidR="001132B8" w:rsidRDefault="001132B8" w:rsidP="001132B8">
      <w:pPr>
        <w:pStyle w:val="a5"/>
        <w:numPr>
          <w:ilvl w:val="0"/>
          <w:numId w:val="1"/>
        </w:numPr>
        <w:bidi w:val="0"/>
      </w:pPr>
      <w:r>
        <w:t>Assessment and Intervention Strategies</w:t>
      </w:r>
    </w:p>
    <w:p w14:paraId="1D5D22AA" w14:textId="30A761F1" w:rsidR="001132B8" w:rsidRDefault="001132B8" w:rsidP="00BA0FAD">
      <w:pPr>
        <w:pStyle w:val="a5"/>
        <w:bidi w:val="0"/>
      </w:pPr>
    </w:p>
    <w:p w14:paraId="13FCEFBC" w14:textId="4F7A646B" w:rsidR="00BA0FAD" w:rsidRDefault="00BA0FAD" w:rsidP="0002006F">
      <w:pPr>
        <w:bidi w:val="0"/>
        <w:ind w:left="360"/>
      </w:pPr>
      <w:r>
        <w:rPr>
          <w:rFonts w:hint="cs"/>
          <w:rtl/>
        </w:rPr>
        <w:t>الشريحة الثالثة</w:t>
      </w:r>
    </w:p>
    <w:p w14:paraId="1FC23766" w14:textId="631BD6F2" w:rsidR="00BA0FAD" w:rsidRPr="00BA0FAD" w:rsidRDefault="00BA0FAD" w:rsidP="00BA0FAD">
      <w:pPr>
        <w:bidi w:val="0"/>
        <w:ind w:left="360"/>
        <w:rPr>
          <w:b/>
          <w:bCs/>
        </w:rPr>
      </w:pPr>
      <w:r w:rsidRPr="00BA0FAD">
        <w:rPr>
          <w:b/>
          <w:bCs/>
        </w:rPr>
        <w:t xml:space="preserve">Strengths-Based </w:t>
      </w:r>
      <w:r w:rsidRPr="00BA0FAD">
        <w:rPr>
          <w:b/>
          <w:bCs/>
          <w:u w:val="single"/>
        </w:rPr>
        <w:t>Integrative Family and Systems Treatment</w:t>
      </w:r>
      <w:r w:rsidRPr="00BA0FAD">
        <w:rPr>
          <w:b/>
          <w:bCs/>
        </w:rPr>
        <w:t>(I-FAST)</w:t>
      </w:r>
    </w:p>
    <w:p w14:paraId="4B58BBC7" w14:textId="256B4852" w:rsidR="00BA0FAD" w:rsidRPr="00BA0FAD" w:rsidRDefault="00BA0FAD" w:rsidP="00BA0FA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FAD">
        <w:rPr>
          <w:rFonts w:ascii="Times New Roman" w:eastAsia="Times New Roman" w:hAnsi="Times New Roman" w:cs="Times New Roman"/>
          <w:sz w:val="24"/>
          <w:szCs w:val="24"/>
        </w:rPr>
        <w:t>Definition of I-FAST</w:t>
      </w:r>
    </w:p>
    <w:p w14:paraId="2628A087" w14:textId="77777777" w:rsidR="00BA0FAD" w:rsidRPr="00BA0FAD" w:rsidRDefault="00BA0FAD" w:rsidP="00BA0FA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FAD">
        <w:rPr>
          <w:rFonts w:ascii="Times New Roman" w:eastAsia="Times New Roman" w:hAnsi="Times New Roman" w:cs="Times New Roman"/>
          <w:sz w:val="24"/>
          <w:szCs w:val="24"/>
        </w:rPr>
        <w:t>Rationale for integrative family-based interventions</w:t>
      </w:r>
    </w:p>
    <w:p w14:paraId="7FA32FB5" w14:textId="77777777" w:rsidR="00BA0FAD" w:rsidRPr="00BA0FAD" w:rsidRDefault="00BA0FAD" w:rsidP="00BA0FA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FAD">
        <w:rPr>
          <w:rFonts w:ascii="Times New Roman" w:eastAsia="Times New Roman" w:hAnsi="Times New Roman" w:cs="Times New Roman"/>
          <w:sz w:val="24"/>
          <w:szCs w:val="24"/>
        </w:rPr>
        <w:t>Target population and practice settings</w:t>
      </w:r>
    </w:p>
    <w:p w14:paraId="326A3CB3" w14:textId="032348C7" w:rsidR="00BA0FAD" w:rsidRDefault="00BA0FAD" w:rsidP="00BA0FA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FAD">
        <w:rPr>
          <w:rFonts w:ascii="Times New Roman" w:eastAsia="Times New Roman" w:hAnsi="Times New Roman" w:cs="Times New Roman"/>
          <w:sz w:val="24"/>
          <w:szCs w:val="24"/>
        </w:rPr>
        <w:t>Position of I-FAST among contemporary family intervention models</w:t>
      </w:r>
    </w:p>
    <w:p w14:paraId="7BABBAA7" w14:textId="0E2E63CD" w:rsidR="00BA0FAD" w:rsidRDefault="00BA0FAD" w:rsidP="00BA0F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الشريحة الرابعة</w:t>
      </w:r>
    </w:p>
    <w:p w14:paraId="24B7783B" w14:textId="0CAE8865" w:rsidR="00BA0FAD" w:rsidRPr="00BA0FAD" w:rsidRDefault="00BA0FAD" w:rsidP="00BA0FAD">
      <w:pPr>
        <w:bidi w:val="0"/>
        <w:ind w:left="360"/>
        <w:rPr>
          <w:b/>
          <w:bCs/>
          <w:rtl/>
        </w:rPr>
      </w:pPr>
      <w:r w:rsidRPr="00BA0FAD">
        <w:rPr>
          <w:b/>
          <w:bCs/>
        </w:rPr>
        <w:t>At-Risk Children and Adolescents: Definitions and Risk Contexts</w:t>
      </w:r>
    </w:p>
    <w:p w14:paraId="2E9AF9A5" w14:textId="77777777" w:rsidR="00BA0FAD" w:rsidRDefault="00BA0FAD" w:rsidP="00BA0FAD">
      <w:pPr>
        <w:pStyle w:val="a3"/>
        <w:numPr>
          <w:ilvl w:val="0"/>
          <w:numId w:val="3"/>
        </w:numPr>
      </w:pPr>
      <w:r>
        <w:t>Concept of risk as a dynamic process</w:t>
      </w:r>
    </w:p>
    <w:p w14:paraId="0A67F467" w14:textId="77777777" w:rsidR="00BA0FAD" w:rsidRDefault="00BA0FAD" w:rsidP="00BA0FAD">
      <w:pPr>
        <w:pStyle w:val="a3"/>
        <w:numPr>
          <w:ilvl w:val="0"/>
          <w:numId w:val="3"/>
        </w:numPr>
      </w:pPr>
      <w:r>
        <w:t>Individual, family, and environmental risk factors</w:t>
      </w:r>
    </w:p>
    <w:p w14:paraId="5117D581" w14:textId="77777777" w:rsidR="00BA0FAD" w:rsidRDefault="00BA0FAD" w:rsidP="00BA0FAD">
      <w:pPr>
        <w:pStyle w:val="a3"/>
        <w:numPr>
          <w:ilvl w:val="0"/>
          <w:numId w:val="3"/>
        </w:numPr>
      </w:pPr>
      <w:r>
        <w:t>Cumulative and interacting risks</w:t>
      </w:r>
    </w:p>
    <w:p w14:paraId="1A6697A6" w14:textId="77777777" w:rsidR="00BA0FAD" w:rsidRDefault="00BA0FAD" w:rsidP="00BA0FAD">
      <w:pPr>
        <w:pStyle w:val="a3"/>
        <w:numPr>
          <w:ilvl w:val="0"/>
          <w:numId w:val="3"/>
        </w:numPr>
      </w:pPr>
      <w:r>
        <w:t>Importance of contextualized assessment</w:t>
      </w:r>
    </w:p>
    <w:p w14:paraId="2CE71D9D" w14:textId="68880DCC" w:rsidR="00BA0FAD" w:rsidRDefault="00BA0FAD" w:rsidP="00BA0F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الشريحة الخامسة</w:t>
      </w:r>
    </w:p>
    <w:p w14:paraId="0F47BB4E" w14:textId="77777777" w:rsidR="00BA0FAD" w:rsidRPr="00BA0FAD" w:rsidRDefault="00BA0FAD" w:rsidP="00BA0FAD">
      <w:pPr>
        <w:pStyle w:val="3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BA0FAD">
        <w:rPr>
          <w:rFonts w:asciiTheme="minorHAnsi" w:eastAsiaTheme="minorHAnsi" w:hAnsiTheme="minorHAnsi" w:cstheme="minorBidi"/>
          <w:sz w:val="22"/>
          <w:szCs w:val="22"/>
        </w:rPr>
        <w:t>Integrative Treatment Approaches in Family and Child Interventions</w:t>
      </w:r>
    </w:p>
    <w:p w14:paraId="21B6A2E2" w14:textId="77777777" w:rsidR="00BA0FAD" w:rsidRDefault="00BA0FAD" w:rsidP="00BA0FAD">
      <w:pPr>
        <w:pStyle w:val="a3"/>
        <w:numPr>
          <w:ilvl w:val="0"/>
          <w:numId w:val="4"/>
        </w:numPr>
      </w:pPr>
      <w:r>
        <w:t>Limitations of single-model interventions</w:t>
      </w:r>
    </w:p>
    <w:p w14:paraId="769388A5" w14:textId="77777777" w:rsidR="00BA0FAD" w:rsidRDefault="00BA0FAD" w:rsidP="00BA0FAD">
      <w:pPr>
        <w:pStyle w:val="a3"/>
        <w:numPr>
          <w:ilvl w:val="0"/>
          <w:numId w:val="4"/>
        </w:numPr>
      </w:pPr>
      <w:r>
        <w:t>Core principles of integrative treatment</w:t>
      </w:r>
    </w:p>
    <w:p w14:paraId="14EE2C43" w14:textId="77777777" w:rsidR="00BA0FAD" w:rsidRDefault="00BA0FAD" w:rsidP="00BA0FAD">
      <w:pPr>
        <w:pStyle w:val="a3"/>
        <w:numPr>
          <w:ilvl w:val="0"/>
          <w:numId w:val="4"/>
        </w:numPr>
      </w:pPr>
      <w:r>
        <w:t>Examples of integrated approaches (CBT, Family Therapy, Case Management)</w:t>
      </w:r>
    </w:p>
    <w:p w14:paraId="1024C5CF" w14:textId="77777777" w:rsidR="00BA0FAD" w:rsidRDefault="00BA0FAD" w:rsidP="00BA0FAD">
      <w:pPr>
        <w:pStyle w:val="a3"/>
        <w:numPr>
          <w:ilvl w:val="0"/>
          <w:numId w:val="4"/>
        </w:numPr>
      </w:pPr>
      <w:r>
        <w:t>Flexibility and responsiveness to client needs</w:t>
      </w:r>
    </w:p>
    <w:p w14:paraId="70DC2916" w14:textId="77777777" w:rsidR="00BA0FAD" w:rsidRDefault="00BA0FAD" w:rsidP="00BA0F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1CD27" w14:textId="77777777" w:rsidR="00BA0FAD" w:rsidRDefault="00BA0FAD" w:rsidP="00BA0F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C1EC03" w14:textId="77777777" w:rsidR="00BA0FAD" w:rsidRDefault="00BA0FAD" w:rsidP="00BA0F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AED7A" w14:textId="1828228B" w:rsidR="00BA0FAD" w:rsidRPr="00BA0FAD" w:rsidRDefault="00BA0FAD" w:rsidP="00BA0FAD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الشريحة السادسة</w:t>
      </w:r>
    </w:p>
    <w:p w14:paraId="7E883BFB" w14:textId="77777777" w:rsidR="00BA0FAD" w:rsidRPr="00BA0FAD" w:rsidRDefault="00BA0FAD" w:rsidP="00BA0FAD">
      <w:pPr>
        <w:bidi w:val="0"/>
        <w:spacing w:before="100" w:beforeAutospacing="1" w:after="100" w:afterAutospacing="1" w:line="240" w:lineRule="auto"/>
        <w:outlineLvl w:val="2"/>
        <w:rPr>
          <w:b/>
          <w:bCs/>
        </w:rPr>
      </w:pPr>
      <w:r w:rsidRPr="00BA0FAD">
        <w:rPr>
          <w:b/>
          <w:bCs/>
        </w:rPr>
        <w:t>Combining Strengths-Based and Family Systems Approaches</w:t>
      </w:r>
    </w:p>
    <w:p w14:paraId="5FB20A99" w14:textId="77777777" w:rsidR="00BA0FAD" w:rsidRDefault="00BA0FAD" w:rsidP="00BA0F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BBA803B" w14:textId="77777777" w:rsidR="00BA0FAD" w:rsidRDefault="00BA0FAD" w:rsidP="00BA0FAD">
      <w:pPr>
        <w:pStyle w:val="a3"/>
        <w:numPr>
          <w:ilvl w:val="0"/>
          <w:numId w:val="5"/>
        </w:numPr>
      </w:pPr>
      <w:r>
        <w:t>Strengths perspective: core assumptions</w:t>
      </w:r>
    </w:p>
    <w:p w14:paraId="3CD6450E" w14:textId="77777777" w:rsidR="00BA0FAD" w:rsidRDefault="00BA0FAD" w:rsidP="00BA0FAD">
      <w:pPr>
        <w:pStyle w:val="a3"/>
        <w:numPr>
          <w:ilvl w:val="0"/>
          <w:numId w:val="5"/>
        </w:numPr>
      </w:pPr>
      <w:r>
        <w:t>Family systems theory: relational focus</w:t>
      </w:r>
    </w:p>
    <w:p w14:paraId="0323FA0A" w14:textId="77777777" w:rsidR="00BA0FAD" w:rsidRDefault="00BA0FAD" w:rsidP="00BA0FAD">
      <w:pPr>
        <w:pStyle w:val="a3"/>
        <w:numPr>
          <w:ilvl w:val="0"/>
          <w:numId w:val="5"/>
        </w:numPr>
      </w:pPr>
      <w:r>
        <w:t>How integration enhances engagement and outcomes</w:t>
      </w:r>
    </w:p>
    <w:p w14:paraId="163BFDD8" w14:textId="77777777" w:rsidR="00BA0FAD" w:rsidRDefault="00BA0FAD" w:rsidP="00BA0FAD">
      <w:pPr>
        <w:pStyle w:val="a3"/>
        <w:numPr>
          <w:ilvl w:val="0"/>
          <w:numId w:val="5"/>
        </w:numPr>
      </w:pPr>
      <w:r>
        <w:t>Shift from deficit-based to empowerment-oriented practice</w:t>
      </w:r>
    </w:p>
    <w:p w14:paraId="4A57A82A" w14:textId="2F82B516" w:rsidR="00BA0FAD" w:rsidRDefault="00BA0FAD" w:rsidP="00BA0F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الشريحة السابعة</w:t>
      </w:r>
    </w:p>
    <w:p w14:paraId="4469D346" w14:textId="25608AF3" w:rsidR="00BA0FAD" w:rsidRPr="00BA0FAD" w:rsidRDefault="00BA0FAD" w:rsidP="00BA0F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FAD">
        <w:rPr>
          <w:b/>
          <w:bCs/>
        </w:rPr>
        <w:t>Role of the Therapist in Strengths-Based Integrative Practice</w:t>
      </w:r>
    </w:p>
    <w:p w14:paraId="16BF82D3" w14:textId="77777777" w:rsidR="00BA0FAD" w:rsidRDefault="00BA0FAD" w:rsidP="00BA0FAD">
      <w:pPr>
        <w:pStyle w:val="a3"/>
        <w:numPr>
          <w:ilvl w:val="0"/>
          <w:numId w:val="6"/>
        </w:numPr>
      </w:pPr>
      <w:r>
        <w:t>Therapist as collaborator, not expert authority</w:t>
      </w:r>
    </w:p>
    <w:p w14:paraId="4C0AA035" w14:textId="77777777" w:rsidR="00BA0FAD" w:rsidRDefault="00BA0FAD" w:rsidP="00BA0FAD">
      <w:pPr>
        <w:pStyle w:val="a3"/>
        <w:numPr>
          <w:ilvl w:val="0"/>
          <w:numId w:val="6"/>
        </w:numPr>
      </w:pPr>
      <w:r>
        <w:t>Facilitating strengths identification</w:t>
      </w:r>
    </w:p>
    <w:p w14:paraId="4EB0FD00" w14:textId="77777777" w:rsidR="00BA0FAD" w:rsidRDefault="00BA0FAD" w:rsidP="00BA0FAD">
      <w:pPr>
        <w:pStyle w:val="a3"/>
        <w:numPr>
          <w:ilvl w:val="0"/>
          <w:numId w:val="6"/>
        </w:numPr>
      </w:pPr>
      <w:r>
        <w:t>Building therapeutic alliance</w:t>
      </w:r>
    </w:p>
    <w:p w14:paraId="76E6CA7B" w14:textId="77777777" w:rsidR="00BA0FAD" w:rsidRDefault="00BA0FAD" w:rsidP="00BA0FAD">
      <w:pPr>
        <w:pStyle w:val="a3"/>
        <w:numPr>
          <w:ilvl w:val="0"/>
          <w:numId w:val="6"/>
        </w:numPr>
      </w:pPr>
      <w:r>
        <w:t>Coordinating systems and services</w:t>
      </w:r>
    </w:p>
    <w:p w14:paraId="52D975F8" w14:textId="33725C75" w:rsidR="00BA0FAD" w:rsidRDefault="00BA0FAD" w:rsidP="00BA0F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الشريحة الثامنة</w:t>
      </w:r>
    </w:p>
    <w:p w14:paraId="4551CD12" w14:textId="11882867" w:rsidR="00BA0FAD" w:rsidRPr="00BA0FAD" w:rsidRDefault="00BA0FAD" w:rsidP="00BA0F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BA0FAD">
        <w:rPr>
          <w:b/>
          <w:bCs/>
        </w:rPr>
        <w:t>Assessment and Intervention Strategies in Integrative Family Treatment</w:t>
      </w:r>
    </w:p>
    <w:p w14:paraId="4AB61AC6" w14:textId="77777777" w:rsidR="00BA0FAD" w:rsidRDefault="00BA0FAD" w:rsidP="00BA0FAD">
      <w:pPr>
        <w:pStyle w:val="a3"/>
        <w:numPr>
          <w:ilvl w:val="0"/>
          <w:numId w:val="7"/>
        </w:numPr>
      </w:pPr>
      <w:r>
        <w:t>Strengths-based assessment tools</w:t>
      </w:r>
    </w:p>
    <w:p w14:paraId="472DF299" w14:textId="77777777" w:rsidR="00BA0FAD" w:rsidRDefault="00BA0FAD" w:rsidP="00BA0FAD">
      <w:pPr>
        <w:pStyle w:val="a3"/>
        <w:numPr>
          <w:ilvl w:val="0"/>
          <w:numId w:val="7"/>
        </w:numPr>
      </w:pPr>
      <w:r>
        <w:t>Ecological and systemic assessment</w:t>
      </w:r>
    </w:p>
    <w:p w14:paraId="48C0BB29" w14:textId="77777777" w:rsidR="00BA0FAD" w:rsidRDefault="00BA0FAD" w:rsidP="00BA0FAD">
      <w:pPr>
        <w:pStyle w:val="a3"/>
        <w:numPr>
          <w:ilvl w:val="0"/>
          <w:numId w:val="7"/>
        </w:numPr>
      </w:pPr>
      <w:r>
        <w:t>Goal setting with family involvement</w:t>
      </w:r>
    </w:p>
    <w:p w14:paraId="24D8FD19" w14:textId="77777777" w:rsidR="00BA0FAD" w:rsidRDefault="00BA0FAD" w:rsidP="00BA0FAD">
      <w:pPr>
        <w:pStyle w:val="a3"/>
        <w:numPr>
          <w:ilvl w:val="0"/>
          <w:numId w:val="7"/>
        </w:numPr>
      </w:pPr>
      <w:r>
        <w:t>Monitoring progress and adapting interventions</w:t>
      </w:r>
    </w:p>
    <w:p w14:paraId="2745A520" w14:textId="77777777" w:rsidR="00BA0FAD" w:rsidRPr="00BA0FAD" w:rsidRDefault="00BA0FAD" w:rsidP="00BA0F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14:paraId="75F32212" w14:textId="77777777" w:rsidR="001132B8" w:rsidRDefault="001132B8" w:rsidP="00BA0FAD">
      <w:pPr>
        <w:bidi w:val="0"/>
      </w:pPr>
    </w:p>
    <w:p w14:paraId="7B5F9334" w14:textId="77777777" w:rsidR="00BA0FAD" w:rsidRDefault="00BA0FAD">
      <w:pPr>
        <w:rPr>
          <w:rtl/>
        </w:rPr>
      </w:pPr>
    </w:p>
    <w:p w14:paraId="231ACB6A" w14:textId="77777777" w:rsidR="00BA0FAD" w:rsidRDefault="00BA0FAD">
      <w:pPr>
        <w:rPr>
          <w:rtl/>
        </w:rPr>
      </w:pPr>
    </w:p>
    <w:p w14:paraId="03584E28" w14:textId="77777777" w:rsidR="00BA0FAD" w:rsidRDefault="00BA0FAD">
      <w:pPr>
        <w:rPr>
          <w:rtl/>
        </w:rPr>
      </w:pPr>
    </w:p>
    <w:p w14:paraId="1E25B0DD" w14:textId="77777777" w:rsidR="001132B8" w:rsidRDefault="001132B8" w:rsidP="001132B8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tl/>
        </w:rPr>
        <w:t>نموذج تدخلي علاجي مكثف قائم على الأسرة</w:t>
      </w:r>
    </w:p>
    <w:p w14:paraId="26FEC37C" w14:textId="77777777" w:rsidR="001132B8" w:rsidRDefault="001132B8" w:rsidP="001132B8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tl/>
        </w:rPr>
        <w:t>مرتكز على المنظور النُظُمي البيئي</w:t>
      </w:r>
    </w:p>
    <w:p w14:paraId="169E448A" w14:textId="77777777" w:rsidR="001132B8" w:rsidRDefault="001132B8" w:rsidP="001132B8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tl/>
        </w:rPr>
        <w:t>تكاملي من حيث النماذج العلاجية</w:t>
      </w:r>
    </w:p>
    <w:p w14:paraId="50B82977" w14:textId="77777777" w:rsidR="001132B8" w:rsidRDefault="001132B8" w:rsidP="001132B8">
      <w:pPr>
        <w:pStyle w:val="a3"/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a4"/>
          <w:rtl/>
        </w:rPr>
        <w:t>قائم على نقاط القوة وموجّه نحو التمكين</w:t>
      </w:r>
    </w:p>
    <w:p w14:paraId="441B9113" w14:textId="77777777" w:rsidR="001132B8" w:rsidRDefault="001132B8" w:rsidP="001132B8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tl/>
        </w:rPr>
        <w:t>مستهدف للفئات عالية الخطورة</w:t>
      </w:r>
    </w:p>
    <w:p w14:paraId="70994D62" w14:textId="77777777" w:rsidR="001132B8" w:rsidRDefault="001132B8" w:rsidP="001132B8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tl/>
        </w:rPr>
        <w:t>يُقدَّم كتدخل قصير المدى عالي الكثافة</w:t>
      </w:r>
    </w:p>
    <w:p w14:paraId="443A8D61" w14:textId="77777777" w:rsidR="001132B8" w:rsidRDefault="001132B8" w:rsidP="001132B8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tl/>
        </w:rPr>
        <w:t>قائم على التعاون متعدد التخصصات</w:t>
      </w:r>
    </w:p>
    <w:p w14:paraId="154EA7EB" w14:textId="77777777" w:rsidR="001132B8" w:rsidRDefault="001132B8" w:rsidP="001132B8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tl/>
        </w:rPr>
        <w:t>يهدف إلى تقليل الاعتماد على التدخلات المؤسسية</w:t>
      </w:r>
    </w:p>
    <w:p w14:paraId="058CA882" w14:textId="77777777" w:rsidR="001132B8" w:rsidRDefault="001132B8" w:rsidP="001132B8">
      <w:pPr>
        <w:pStyle w:val="a3"/>
      </w:pPr>
      <w:r>
        <w:rPr>
          <w:rFonts w:hAnsi="Symbol"/>
        </w:rPr>
        <w:t></w:t>
      </w:r>
      <w:r>
        <w:t xml:space="preserve">  </w:t>
      </w:r>
      <w:r>
        <w:rPr>
          <w:rStyle w:val="a4"/>
          <w:rtl/>
        </w:rPr>
        <w:t>مدعوم بأدلة بحثية تطبيقية</w:t>
      </w:r>
    </w:p>
    <w:p w14:paraId="7BD8E2A9" w14:textId="77777777" w:rsidR="001132B8" w:rsidRDefault="001132B8" w:rsidP="001132B8">
      <w:pPr>
        <w:pStyle w:val="a3"/>
      </w:pPr>
    </w:p>
    <w:p w14:paraId="457975DF" w14:textId="77777777" w:rsidR="001132B8" w:rsidRDefault="001132B8" w:rsidP="001132B8">
      <w:pPr>
        <w:pStyle w:val="a3"/>
        <w:rPr>
          <w:rtl/>
        </w:rPr>
      </w:pPr>
    </w:p>
    <w:p w14:paraId="07906BF1" w14:textId="77777777" w:rsidR="001132B8" w:rsidRPr="00D63C14" w:rsidRDefault="001132B8" w:rsidP="001132B8">
      <w:pPr>
        <w:pStyle w:val="a3"/>
        <w:rPr>
          <w:rFonts w:hint="cs"/>
          <w:rtl/>
        </w:rPr>
      </w:pPr>
    </w:p>
    <w:sectPr w:rsidR="001132B8" w:rsidRPr="00D63C14" w:rsidSect="00F848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D46"/>
    <w:multiLevelType w:val="multilevel"/>
    <w:tmpl w:val="2EF8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03165"/>
    <w:multiLevelType w:val="multilevel"/>
    <w:tmpl w:val="41BA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F1C68"/>
    <w:multiLevelType w:val="multilevel"/>
    <w:tmpl w:val="CECA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34670"/>
    <w:multiLevelType w:val="multilevel"/>
    <w:tmpl w:val="DED4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070D7"/>
    <w:multiLevelType w:val="multilevel"/>
    <w:tmpl w:val="9336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45566"/>
    <w:multiLevelType w:val="hybridMultilevel"/>
    <w:tmpl w:val="759C4B98"/>
    <w:lvl w:ilvl="0" w:tplc="7D6E6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A6C07"/>
    <w:multiLevelType w:val="multilevel"/>
    <w:tmpl w:val="38FE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3A"/>
    <w:rsid w:val="0002006F"/>
    <w:rsid w:val="001132B8"/>
    <w:rsid w:val="00834A3A"/>
    <w:rsid w:val="008A1EA3"/>
    <w:rsid w:val="00BA0FAD"/>
    <w:rsid w:val="00C44136"/>
    <w:rsid w:val="00D63C14"/>
    <w:rsid w:val="00F8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598D4"/>
  <w15:chartTrackingRefBased/>
  <w15:docId w15:val="{990A36DC-C94F-4A89-83D3-1F3B8C6E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BA0FA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C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3C14"/>
    <w:rPr>
      <w:b/>
      <w:bCs/>
    </w:rPr>
  </w:style>
  <w:style w:type="paragraph" w:styleId="a5">
    <w:name w:val="List Paragraph"/>
    <w:basedOn w:val="a"/>
    <w:uiPriority w:val="34"/>
    <w:qFormat/>
    <w:rsid w:val="001132B8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BA0FA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29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2026-01-25T03:40:00Z</dcterms:created>
  <dcterms:modified xsi:type="dcterms:W3CDTF">2026-01-25T04:39:00Z</dcterms:modified>
</cp:coreProperties>
</file>